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209A4" w14:textId="6A367848" w:rsidR="00CA769D" w:rsidRPr="00CA769D" w:rsidRDefault="00CA769D" w:rsidP="00CA769D">
      <w:pPr>
        <w:pStyle w:val="Default"/>
        <w:jc w:val="center"/>
        <w:rPr>
          <w:b/>
          <w:bCs/>
          <w:lang w:val="ro-MD"/>
        </w:rPr>
      </w:pPr>
      <w:r w:rsidRPr="00CA769D">
        <w:rPr>
          <w:b/>
          <w:bCs/>
          <w:lang w:val="ro-MD"/>
        </w:rPr>
        <w:t>Drepturile și obligațiile solicitanților și clienților</w:t>
      </w:r>
    </w:p>
    <w:p w14:paraId="6058AE3C" w14:textId="1DD27663" w:rsidR="005942BD" w:rsidRPr="001C3D50" w:rsidRDefault="00C30F53" w:rsidP="00C30F53">
      <w:pPr>
        <w:jc w:val="center"/>
        <w:rPr>
          <w:rFonts w:cs="Times New Roman"/>
          <w:szCs w:val="24"/>
          <w:lang w:val="ro-MD"/>
        </w:rPr>
      </w:pPr>
      <w:r w:rsidRPr="001C3D50">
        <w:rPr>
          <w:rFonts w:cs="Times New Roman"/>
          <w:szCs w:val="24"/>
          <w:lang w:val="ro-MD"/>
        </w:rPr>
        <w:t>(Extras din procedur</w:t>
      </w:r>
      <w:r w:rsidR="00CA769D">
        <w:rPr>
          <w:rFonts w:cs="Times New Roman"/>
          <w:szCs w:val="24"/>
          <w:lang w:val="ro-MD"/>
        </w:rPr>
        <w:t>ă</w:t>
      </w:r>
      <w:r w:rsidRPr="001C3D50">
        <w:rPr>
          <w:rFonts w:cs="Times New Roman"/>
          <w:szCs w:val="24"/>
          <w:lang w:val="ro-MD"/>
        </w:rPr>
        <w:t>)</w:t>
      </w:r>
    </w:p>
    <w:p w14:paraId="47BEC32B" w14:textId="17C2298D" w:rsidR="00C30F53" w:rsidRPr="001C3D50" w:rsidRDefault="00C30F53" w:rsidP="00C30F53">
      <w:pPr>
        <w:jc w:val="center"/>
        <w:rPr>
          <w:rFonts w:cs="Times New Roman"/>
          <w:szCs w:val="24"/>
          <w:lang w:val="ro-MD"/>
        </w:rPr>
      </w:pPr>
    </w:p>
    <w:p w14:paraId="0FB541D4" w14:textId="4691136B" w:rsidR="00A60D2B" w:rsidRPr="00886AC1" w:rsidRDefault="004B33ED" w:rsidP="006645A0">
      <w:pPr>
        <w:ind w:firstLine="567"/>
        <w:rPr>
          <w:rFonts w:eastAsia="Times New Roman" w:cs="Times New Roman"/>
          <w:b/>
          <w:bCs/>
          <w:szCs w:val="24"/>
          <w:lang w:val="ro-RO" w:eastAsia="ru-RU"/>
        </w:rPr>
      </w:pPr>
      <w:r w:rsidRPr="00886AC1">
        <w:rPr>
          <w:rFonts w:eastAsia="Times New Roman" w:cs="Times New Roman"/>
          <w:b/>
          <w:bCs/>
          <w:szCs w:val="24"/>
          <w:lang w:val="ro-RO" w:eastAsia="ru-RU"/>
        </w:rPr>
        <w:t>Acord de certificare</w:t>
      </w:r>
    </w:p>
    <w:p w14:paraId="76905069" w14:textId="3E7E5AFD" w:rsidR="004B33ED" w:rsidRPr="008D7BC1" w:rsidRDefault="004B33ED" w:rsidP="004B33ED">
      <w:pPr>
        <w:ind w:firstLine="567"/>
        <w:rPr>
          <w:rFonts w:eastAsia="Times New Roman" w:cs="Times New Roman"/>
          <w:szCs w:val="24"/>
          <w:lang w:val="ro-RO" w:eastAsia="ru-RU"/>
        </w:rPr>
      </w:pPr>
      <w:r w:rsidRPr="001C1182">
        <w:rPr>
          <w:rFonts w:eastAsia="Times New Roman" w:cs="Times New Roman"/>
          <w:i/>
          <w:iCs/>
          <w:szCs w:val="24"/>
          <w:lang w:val="ro-RO" w:eastAsia="ru-RU"/>
        </w:rPr>
        <w:t>Drepturile</w:t>
      </w:r>
      <w:r w:rsidRPr="008D7BC1">
        <w:rPr>
          <w:rFonts w:eastAsia="Times New Roman" w:cs="Times New Roman"/>
          <w:szCs w:val="24"/>
          <w:lang w:val="ro-RO" w:eastAsia="ru-RU"/>
        </w:rPr>
        <w:t xml:space="preserve"> CLIENTULUI</w:t>
      </w:r>
    </w:p>
    <w:p w14:paraId="1969C48F" w14:textId="55AD6D70" w:rsidR="004B33ED" w:rsidRPr="008D7BC1" w:rsidRDefault="00886AC1" w:rsidP="004B33ED">
      <w:pPr>
        <w:ind w:firstLine="567"/>
        <w:rPr>
          <w:rFonts w:eastAsia="Times New Roman" w:cs="Times New Roman"/>
          <w:szCs w:val="24"/>
          <w:lang w:val="ro-RO" w:eastAsia="ru-RU"/>
        </w:rPr>
      </w:pPr>
      <w:r w:rsidRPr="008D7BC1">
        <w:rPr>
          <w:rFonts w:eastAsia="Times New Roman" w:cs="Times New Roman"/>
          <w:szCs w:val="24"/>
          <w:lang w:val="ro-RO" w:eastAsia="ru-RU"/>
        </w:rPr>
        <w:t>1.</w:t>
      </w:r>
      <w:r w:rsidR="004B33ED" w:rsidRPr="008D7BC1">
        <w:rPr>
          <w:rFonts w:eastAsia="Times New Roman" w:cs="Times New Roman"/>
          <w:szCs w:val="24"/>
          <w:lang w:val="ro-RO" w:eastAsia="ru-RU"/>
        </w:rPr>
        <w:t>Să i se asigure securitatea și confidențialitatea datelor cu caracter personal/ informa</w:t>
      </w:r>
      <w:r w:rsidR="00967940">
        <w:rPr>
          <w:rFonts w:eastAsia="Times New Roman" w:cs="Times New Roman"/>
          <w:szCs w:val="24"/>
          <w:lang w:val="ro-RO" w:eastAsia="ru-RU"/>
        </w:rPr>
        <w:t>-</w:t>
      </w:r>
      <w:r w:rsidR="004B33ED" w:rsidRPr="008D7BC1">
        <w:rPr>
          <w:rFonts w:eastAsia="Times New Roman" w:cs="Times New Roman"/>
          <w:szCs w:val="24"/>
          <w:lang w:val="ro-RO" w:eastAsia="ru-RU"/>
        </w:rPr>
        <w:t>țiilor/documentelor puse la dispoziția I.P. OATUCL.</w:t>
      </w:r>
    </w:p>
    <w:p w14:paraId="09A65188" w14:textId="3D921F49" w:rsidR="004B33ED" w:rsidRPr="008D7BC1" w:rsidRDefault="004B33ED" w:rsidP="004B33ED">
      <w:pPr>
        <w:ind w:firstLine="567"/>
        <w:rPr>
          <w:rFonts w:eastAsia="Times New Roman" w:cs="Times New Roman"/>
          <w:szCs w:val="24"/>
          <w:lang w:val="ro-RO" w:eastAsia="ru-RU"/>
        </w:rPr>
      </w:pPr>
      <w:r w:rsidRPr="008D7BC1">
        <w:rPr>
          <w:rFonts w:eastAsia="Times New Roman" w:cs="Times New Roman"/>
          <w:szCs w:val="24"/>
          <w:lang w:val="ro-RO" w:eastAsia="ru-RU"/>
        </w:rPr>
        <w:t>2</w:t>
      </w:r>
      <w:r w:rsidRPr="008D7BC1">
        <w:rPr>
          <w:rFonts w:eastAsia="Times New Roman" w:cs="Times New Roman"/>
          <w:szCs w:val="24"/>
          <w:lang w:val="ro-RO" w:eastAsia="ru-RU"/>
        </w:rPr>
        <w:tab/>
      </w:r>
      <w:r w:rsidR="008D7BC1" w:rsidRPr="008D7BC1">
        <w:rPr>
          <w:rFonts w:eastAsia="Times New Roman" w:cs="Times New Roman"/>
          <w:szCs w:val="24"/>
          <w:lang w:val="ro-RO" w:eastAsia="ru-RU"/>
        </w:rPr>
        <w:t>.</w:t>
      </w:r>
      <w:r w:rsidRPr="008D7BC1">
        <w:rPr>
          <w:rFonts w:eastAsia="Times New Roman" w:cs="Times New Roman"/>
          <w:szCs w:val="24"/>
          <w:lang w:val="ro-RO" w:eastAsia="ru-RU"/>
        </w:rPr>
        <w:t>Să aibă acces la toate informațiile cu privire la procesul de certificare/modificări ale procesului de certificare, care fac obiectul Acordului.</w:t>
      </w:r>
    </w:p>
    <w:p w14:paraId="4C928EFE" w14:textId="25595354" w:rsidR="004B33ED" w:rsidRPr="007E45D2" w:rsidRDefault="004B33ED" w:rsidP="004B33ED">
      <w:pPr>
        <w:ind w:firstLine="567"/>
        <w:rPr>
          <w:rFonts w:eastAsia="Times New Roman" w:cs="Times New Roman"/>
          <w:szCs w:val="24"/>
          <w:lang w:val="ro-RO" w:eastAsia="ru-RU"/>
        </w:rPr>
      </w:pPr>
      <w:r w:rsidRPr="007E45D2">
        <w:rPr>
          <w:rFonts w:eastAsia="Times New Roman" w:cs="Times New Roman"/>
          <w:szCs w:val="24"/>
          <w:lang w:val="ro-RO" w:eastAsia="ru-RU"/>
        </w:rPr>
        <w:t>3</w:t>
      </w:r>
      <w:r w:rsidR="007E45D2" w:rsidRPr="007E45D2">
        <w:rPr>
          <w:rFonts w:eastAsia="Times New Roman" w:cs="Times New Roman"/>
          <w:szCs w:val="24"/>
          <w:lang w:val="ro-RO" w:eastAsia="ru-RU"/>
        </w:rPr>
        <w:t>.</w:t>
      </w:r>
      <w:r w:rsidRPr="007E45D2">
        <w:rPr>
          <w:rFonts w:eastAsia="Times New Roman" w:cs="Times New Roman"/>
          <w:szCs w:val="24"/>
          <w:lang w:val="ro-RO" w:eastAsia="ru-RU"/>
        </w:rPr>
        <w:t>Să stabilească cu I.P. OATUCL documente de interes comun (de exemplu, Programul de supraveghere și evaluare continuă a CPF).</w:t>
      </w:r>
    </w:p>
    <w:p w14:paraId="2D849625" w14:textId="54393F61" w:rsidR="004B33ED" w:rsidRPr="008C0305" w:rsidRDefault="004B33ED" w:rsidP="004B33ED">
      <w:pPr>
        <w:ind w:firstLine="567"/>
        <w:rPr>
          <w:rFonts w:eastAsia="Times New Roman" w:cs="Times New Roman"/>
          <w:szCs w:val="24"/>
          <w:lang w:val="ro-RO" w:eastAsia="ru-RU"/>
        </w:rPr>
      </w:pPr>
      <w:r w:rsidRPr="007E45D2">
        <w:rPr>
          <w:rFonts w:eastAsia="Times New Roman" w:cs="Times New Roman"/>
          <w:szCs w:val="24"/>
          <w:lang w:val="ro-RO" w:eastAsia="ru-RU"/>
        </w:rPr>
        <w:t>4</w:t>
      </w:r>
      <w:r w:rsidRPr="007E45D2">
        <w:rPr>
          <w:rFonts w:eastAsia="Times New Roman" w:cs="Times New Roman"/>
          <w:szCs w:val="24"/>
          <w:lang w:val="ro-RO" w:eastAsia="ru-RU"/>
        </w:rPr>
        <w:tab/>
      </w:r>
      <w:r w:rsidR="007E45D2" w:rsidRPr="007E45D2">
        <w:rPr>
          <w:rFonts w:eastAsia="Times New Roman" w:cs="Times New Roman"/>
          <w:szCs w:val="24"/>
          <w:lang w:val="ro-RO" w:eastAsia="ru-RU"/>
        </w:rPr>
        <w:t>.</w:t>
      </w:r>
      <w:r w:rsidRPr="007E45D2">
        <w:rPr>
          <w:rFonts w:eastAsia="Times New Roman" w:cs="Times New Roman"/>
          <w:szCs w:val="24"/>
          <w:lang w:val="ro-RO" w:eastAsia="ru-RU"/>
        </w:rPr>
        <w:t xml:space="preserve">Să fie anunțat cu 15 zile înainte de eventualele modificări în procesul de certificare sau documente suplimentare, necesare pentru derularea certificării în conformitate cu legislația și </w:t>
      </w:r>
      <w:r w:rsidRPr="008C0305">
        <w:rPr>
          <w:rFonts w:eastAsia="Times New Roman" w:cs="Times New Roman"/>
          <w:szCs w:val="24"/>
          <w:lang w:val="ro-RO" w:eastAsia="ru-RU"/>
        </w:rPr>
        <w:t>referențialul aplicabil.</w:t>
      </w:r>
    </w:p>
    <w:p w14:paraId="30F32880" w14:textId="5D5DD4D0" w:rsidR="004B33ED" w:rsidRPr="008C0305" w:rsidRDefault="004B33ED" w:rsidP="004B33ED">
      <w:pPr>
        <w:ind w:firstLine="567"/>
        <w:rPr>
          <w:rFonts w:eastAsia="Times New Roman" w:cs="Times New Roman"/>
          <w:szCs w:val="24"/>
          <w:lang w:val="ro-RO" w:eastAsia="ru-RU"/>
        </w:rPr>
      </w:pPr>
      <w:r w:rsidRPr="008C0305">
        <w:rPr>
          <w:rFonts w:eastAsia="Times New Roman" w:cs="Times New Roman"/>
          <w:szCs w:val="24"/>
          <w:lang w:val="ro-RO" w:eastAsia="ru-RU"/>
        </w:rPr>
        <w:t>6</w:t>
      </w:r>
      <w:r w:rsidRPr="008C0305">
        <w:rPr>
          <w:rFonts w:eastAsia="Times New Roman" w:cs="Times New Roman"/>
          <w:szCs w:val="24"/>
          <w:lang w:val="ro-RO" w:eastAsia="ru-RU"/>
        </w:rPr>
        <w:tab/>
      </w:r>
      <w:r w:rsidR="008C0305" w:rsidRPr="008C0305">
        <w:rPr>
          <w:rFonts w:eastAsia="Times New Roman" w:cs="Times New Roman"/>
          <w:szCs w:val="24"/>
          <w:lang w:val="ro-RO" w:eastAsia="ru-RU"/>
        </w:rPr>
        <w:t>.</w:t>
      </w:r>
      <w:r w:rsidRPr="008C0305">
        <w:rPr>
          <w:rFonts w:eastAsia="Times New Roman" w:cs="Times New Roman"/>
          <w:szCs w:val="24"/>
          <w:lang w:val="ro-RO" w:eastAsia="ru-RU"/>
        </w:rPr>
        <w:t>Să-și formuleze punctul de vedere cu privire la neconformitățile identificate de I.P. OATUCL.</w:t>
      </w:r>
    </w:p>
    <w:p w14:paraId="7B657FC7" w14:textId="3F72EC1B" w:rsidR="004B33ED" w:rsidRPr="008C0305" w:rsidRDefault="004B33ED" w:rsidP="004B33ED">
      <w:pPr>
        <w:ind w:firstLine="567"/>
        <w:rPr>
          <w:rFonts w:eastAsia="Times New Roman" w:cs="Times New Roman"/>
          <w:szCs w:val="24"/>
          <w:lang w:val="ro-RO" w:eastAsia="ru-RU"/>
        </w:rPr>
      </w:pPr>
      <w:r w:rsidRPr="008C0305">
        <w:rPr>
          <w:rFonts w:eastAsia="Times New Roman" w:cs="Times New Roman"/>
          <w:szCs w:val="24"/>
          <w:lang w:val="ro-RO" w:eastAsia="ru-RU"/>
        </w:rPr>
        <w:t>7</w:t>
      </w:r>
      <w:r w:rsidRPr="008C0305">
        <w:rPr>
          <w:rFonts w:eastAsia="Times New Roman" w:cs="Times New Roman"/>
          <w:szCs w:val="24"/>
          <w:lang w:val="ro-RO" w:eastAsia="ru-RU"/>
        </w:rPr>
        <w:tab/>
      </w:r>
      <w:r w:rsidR="008C0305" w:rsidRPr="008C0305">
        <w:rPr>
          <w:rFonts w:eastAsia="Times New Roman" w:cs="Times New Roman"/>
          <w:szCs w:val="24"/>
          <w:lang w:val="ro-RO" w:eastAsia="ru-RU"/>
        </w:rPr>
        <w:t>.</w:t>
      </w:r>
      <w:r w:rsidRPr="008C0305">
        <w:rPr>
          <w:rFonts w:eastAsia="Times New Roman" w:cs="Times New Roman"/>
          <w:szCs w:val="24"/>
          <w:lang w:val="ro-RO" w:eastAsia="ru-RU"/>
        </w:rPr>
        <w:t>Să fie informat cu privire la deciziile I.P. OATUCL înainte de aplicarea prevederilor acestora.</w:t>
      </w:r>
    </w:p>
    <w:p w14:paraId="7FE3E7DB" w14:textId="1FD9A6D3" w:rsidR="004B33ED" w:rsidRPr="0053558E" w:rsidRDefault="004B33ED" w:rsidP="004B33ED">
      <w:pPr>
        <w:ind w:firstLine="567"/>
        <w:rPr>
          <w:rFonts w:eastAsia="Times New Roman" w:cs="Times New Roman"/>
          <w:szCs w:val="24"/>
          <w:lang w:val="ro-RO" w:eastAsia="ru-RU"/>
        </w:rPr>
      </w:pPr>
      <w:r w:rsidRPr="0053558E">
        <w:rPr>
          <w:rFonts w:eastAsia="Times New Roman" w:cs="Times New Roman"/>
          <w:szCs w:val="24"/>
          <w:lang w:val="ro-RO" w:eastAsia="ru-RU"/>
        </w:rPr>
        <w:t>8</w:t>
      </w:r>
      <w:r w:rsidR="0053558E" w:rsidRPr="0053558E">
        <w:rPr>
          <w:rFonts w:eastAsia="Times New Roman" w:cs="Times New Roman"/>
          <w:szCs w:val="24"/>
          <w:lang w:val="ro-RO" w:eastAsia="ru-RU"/>
        </w:rPr>
        <w:t>.</w:t>
      </w:r>
      <w:r w:rsidRPr="0053558E">
        <w:rPr>
          <w:rFonts w:eastAsia="Times New Roman" w:cs="Times New Roman"/>
          <w:szCs w:val="24"/>
          <w:lang w:val="ro-RO" w:eastAsia="ru-RU"/>
        </w:rPr>
        <w:t>Să facă contestații la deciziile I.P. OATUCL și să-și susțină punctul de vedere, în vederea soluționării litigiului.</w:t>
      </w:r>
    </w:p>
    <w:p w14:paraId="6542B26B" w14:textId="77777777" w:rsidR="004B33ED" w:rsidRPr="004B33ED" w:rsidRDefault="004B33ED" w:rsidP="004B33ED">
      <w:pPr>
        <w:ind w:firstLine="567"/>
        <w:rPr>
          <w:rFonts w:eastAsia="Times New Roman" w:cs="Times New Roman"/>
          <w:color w:val="00B0F0"/>
          <w:szCs w:val="24"/>
          <w:lang w:val="ro-RO" w:eastAsia="ru-RU"/>
        </w:rPr>
      </w:pPr>
    </w:p>
    <w:p w14:paraId="4AC3A86F" w14:textId="3FFAE37E" w:rsidR="004B33ED" w:rsidRPr="00967940" w:rsidRDefault="004B33ED" w:rsidP="004B33ED">
      <w:pPr>
        <w:ind w:firstLine="567"/>
        <w:rPr>
          <w:rFonts w:eastAsia="Times New Roman" w:cs="Times New Roman"/>
          <w:szCs w:val="24"/>
          <w:lang w:val="ro-RO" w:eastAsia="ru-RU"/>
        </w:rPr>
      </w:pPr>
      <w:r w:rsidRPr="001C1182">
        <w:rPr>
          <w:rFonts w:eastAsia="Times New Roman" w:cs="Times New Roman"/>
          <w:i/>
          <w:iCs/>
          <w:szCs w:val="24"/>
          <w:lang w:val="ro-RO" w:eastAsia="ru-RU"/>
        </w:rPr>
        <w:t>Obligațiunile</w:t>
      </w:r>
      <w:r w:rsidRPr="00967940">
        <w:rPr>
          <w:rFonts w:eastAsia="Times New Roman" w:cs="Times New Roman"/>
          <w:szCs w:val="24"/>
          <w:lang w:val="ro-RO" w:eastAsia="ru-RU"/>
        </w:rPr>
        <w:t xml:space="preserve"> CLIENTULUI</w:t>
      </w:r>
    </w:p>
    <w:p w14:paraId="4F2183F0" w14:textId="0DCB5204" w:rsidR="004B33ED" w:rsidRPr="00480822" w:rsidRDefault="004B33ED" w:rsidP="004B33ED">
      <w:pPr>
        <w:ind w:firstLine="567"/>
        <w:rPr>
          <w:rFonts w:eastAsia="Times New Roman" w:cs="Times New Roman"/>
          <w:szCs w:val="24"/>
          <w:lang w:val="ro-RO" w:eastAsia="ru-RU"/>
        </w:rPr>
      </w:pPr>
      <w:r w:rsidRPr="00480822">
        <w:rPr>
          <w:rFonts w:eastAsia="Times New Roman" w:cs="Times New Roman"/>
          <w:szCs w:val="24"/>
          <w:lang w:val="ro-RO" w:eastAsia="ru-RU"/>
        </w:rPr>
        <w:t>1</w:t>
      </w:r>
      <w:r w:rsidRPr="00480822">
        <w:rPr>
          <w:rFonts w:eastAsia="Times New Roman" w:cs="Times New Roman"/>
          <w:szCs w:val="24"/>
          <w:lang w:val="ro-RO" w:eastAsia="ru-RU"/>
        </w:rPr>
        <w:tab/>
      </w:r>
      <w:r w:rsidR="00967940" w:rsidRPr="00480822">
        <w:rPr>
          <w:rFonts w:eastAsia="Times New Roman" w:cs="Times New Roman"/>
          <w:szCs w:val="24"/>
          <w:lang w:val="ro-RO" w:eastAsia="ru-RU"/>
        </w:rPr>
        <w:t>.</w:t>
      </w:r>
      <w:r w:rsidRPr="00480822">
        <w:rPr>
          <w:rFonts w:eastAsia="Times New Roman" w:cs="Times New Roman"/>
          <w:szCs w:val="24"/>
          <w:lang w:val="ro-RO" w:eastAsia="ru-RU"/>
        </w:rPr>
        <w:t>Să respecte cerințele pentru certificare, inclusiv implementarea modificărilor adecvate comunicate de I.P. OATUCL.</w:t>
      </w:r>
    </w:p>
    <w:p w14:paraId="53CF7151" w14:textId="0074BDE5" w:rsidR="004B33ED" w:rsidRPr="00480822" w:rsidRDefault="004B33ED" w:rsidP="004B33ED">
      <w:pPr>
        <w:ind w:firstLine="567"/>
        <w:rPr>
          <w:rFonts w:eastAsia="Times New Roman" w:cs="Times New Roman"/>
          <w:szCs w:val="24"/>
          <w:lang w:val="ro-RO" w:eastAsia="ru-RU"/>
        </w:rPr>
      </w:pPr>
      <w:r w:rsidRPr="00480822">
        <w:rPr>
          <w:rFonts w:eastAsia="Times New Roman" w:cs="Times New Roman"/>
          <w:szCs w:val="24"/>
          <w:lang w:val="ro-RO" w:eastAsia="ru-RU"/>
        </w:rPr>
        <w:t>2</w:t>
      </w:r>
      <w:r w:rsidR="00967940" w:rsidRPr="00480822">
        <w:rPr>
          <w:rFonts w:eastAsia="Times New Roman" w:cs="Times New Roman"/>
          <w:szCs w:val="24"/>
          <w:lang w:val="ro-RO" w:eastAsia="ru-RU"/>
        </w:rPr>
        <w:t>.</w:t>
      </w:r>
      <w:r w:rsidRPr="00480822">
        <w:rPr>
          <w:rFonts w:eastAsia="Times New Roman" w:cs="Times New Roman"/>
          <w:szCs w:val="24"/>
          <w:lang w:val="ro-RO" w:eastAsia="ru-RU"/>
        </w:rPr>
        <w:t>Produsul/produsele certificate trebuie să îndeplinească continuu cerințele specificate în standardele de referință.</w:t>
      </w:r>
    </w:p>
    <w:p w14:paraId="583B162D" w14:textId="19A5AC8C" w:rsidR="004B33ED" w:rsidRPr="00480822" w:rsidRDefault="004B33ED" w:rsidP="004B33ED">
      <w:pPr>
        <w:ind w:firstLine="567"/>
        <w:rPr>
          <w:rFonts w:eastAsia="Times New Roman" w:cs="Times New Roman"/>
          <w:szCs w:val="24"/>
          <w:lang w:val="ro-RO" w:eastAsia="ru-RU"/>
        </w:rPr>
      </w:pPr>
      <w:r w:rsidRPr="00480822">
        <w:rPr>
          <w:rFonts w:eastAsia="Times New Roman" w:cs="Times New Roman"/>
          <w:szCs w:val="24"/>
          <w:lang w:val="ro-RO" w:eastAsia="ru-RU"/>
        </w:rPr>
        <w:t>3</w:t>
      </w:r>
      <w:r w:rsidR="00967940" w:rsidRPr="00480822">
        <w:rPr>
          <w:rFonts w:eastAsia="Times New Roman" w:cs="Times New Roman"/>
          <w:szCs w:val="24"/>
          <w:lang w:val="ro-RO" w:eastAsia="ru-RU"/>
        </w:rPr>
        <w:t>.</w:t>
      </w:r>
      <w:r w:rsidRPr="00480822">
        <w:rPr>
          <w:rFonts w:eastAsia="Times New Roman" w:cs="Times New Roman"/>
          <w:szCs w:val="24"/>
          <w:lang w:val="ro-RO" w:eastAsia="ru-RU"/>
        </w:rPr>
        <w:t>Să furnizeze Organismului de Certificare I.P. OATUCL toate datele solicitate, necesare derulării activității de certificare, supraveghere precum și cele privind rezolvarea litigiilor, reclamațiilor sau a modificărilor survenite față de condițiile inițiale (în termen de 10 zile de la primire).</w:t>
      </w:r>
    </w:p>
    <w:p w14:paraId="6DCEAFCF" w14:textId="0D34C9EE" w:rsidR="004B33ED" w:rsidRPr="00DF3CAB" w:rsidRDefault="004B33ED" w:rsidP="004B33ED">
      <w:pPr>
        <w:ind w:firstLine="567"/>
        <w:rPr>
          <w:rFonts w:eastAsia="Times New Roman" w:cs="Times New Roman"/>
          <w:szCs w:val="24"/>
          <w:lang w:val="ro-RO" w:eastAsia="ru-RU"/>
        </w:rPr>
      </w:pPr>
      <w:r w:rsidRPr="00DF3CAB">
        <w:rPr>
          <w:rFonts w:eastAsia="Times New Roman" w:cs="Times New Roman"/>
          <w:szCs w:val="24"/>
          <w:lang w:val="ro-RO" w:eastAsia="ru-RU"/>
        </w:rPr>
        <w:t>4</w:t>
      </w:r>
      <w:r w:rsidR="00480822" w:rsidRPr="00DF3CAB">
        <w:rPr>
          <w:rFonts w:eastAsia="Times New Roman" w:cs="Times New Roman"/>
          <w:szCs w:val="24"/>
          <w:lang w:val="ro-RO" w:eastAsia="ru-RU"/>
        </w:rPr>
        <w:t>.</w:t>
      </w:r>
      <w:r w:rsidRPr="00DF3CAB">
        <w:rPr>
          <w:rFonts w:eastAsia="Times New Roman" w:cs="Times New Roman"/>
          <w:szCs w:val="24"/>
          <w:lang w:val="ro-RO" w:eastAsia="ru-RU"/>
        </w:rPr>
        <w:t>Să colaboreze cu personalul desemnat de I.P. OATUCL și să instrumenteze activitățile privind certificarea, asigurând ținerea la zi a bazei de date aplicabile în procesul de certificare - menținerea certificării (legi, standarde, normative etc.).</w:t>
      </w:r>
    </w:p>
    <w:p w14:paraId="2D3B94E2" w14:textId="4944CEBD"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5</w:t>
      </w:r>
      <w:r w:rsidR="00B406BB" w:rsidRPr="00B406BB">
        <w:rPr>
          <w:rFonts w:eastAsia="Times New Roman" w:cs="Times New Roman"/>
          <w:szCs w:val="24"/>
          <w:lang w:val="ro-RO" w:eastAsia="ru-RU"/>
        </w:rPr>
        <w:t>.</w:t>
      </w:r>
      <w:r w:rsidRPr="00B406BB">
        <w:rPr>
          <w:rFonts w:eastAsia="Times New Roman" w:cs="Times New Roman"/>
          <w:szCs w:val="24"/>
          <w:lang w:val="ro-RO" w:eastAsia="ru-RU"/>
        </w:rPr>
        <w:t>Să faciliteze derularea acțiunilor de evaluare și inspecție de certificare inițială, punerea la dispoziție a documentației și a înregistrărilor pentru examinare și să asigure condițiile de spații de muncă, de securitate, echipamentele necesare din fiecare locație, pentru testare la solicitarea echipelor de evaluare sau inspecție, evaluarea personalului, evaluarea subcontractorilor.</w:t>
      </w:r>
    </w:p>
    <w:p w14:paraId="61CB5F2B" w14:textId="0BB01E3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6</w:t>
      </w:r>
      <w:r w:rsidR="00B406BB" w:rsidRPr="00B406BB">
        <w:rPr>
          <w:rFonts w:eastAsia="Times New Roman" w:cs="Times New Roman"/>
          <w:szCs w:val="24"/>
          <w:lang w:val="ro-RO" w:eastAsia="ru-RU"/>
        </w:rPr>
        <w:t>.</w:t>
      </w:r>
      <w:r w:rsidRPr="00B406BB">
        <w:rPr>
          <w:rFonts w:eastAsia="Times New Roman" w:cs="Times New Roman"/>
          <w:szCs w:val="24"/>
          <w:lang w:val="ro-RO" w:eastAsia="ru-RU"/>
        </w:rPr>
        <w:t>Să permită participarea observatorilor la activitățile de certificare efectuate de I.P. OATUCL.</w:t>
      </w:r>
    </w:p>
    <w:p w14:paraId="520ECFE2" w14:textId="3FD3ADC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7</w:t>
      </w:r>
      <w:r w:rsidRPr="00B406BB">
        <w:rPr>
          <w:rFonts w:eastAsia="Times New Roman" w:cs="Times New Roman"/>
          <w:szCs w:val="24"/>
          <w:lang w:val="ro-RO" w:eastAsia="ru-RU"/>
        </w:rPr>
        <w:tab/>
      </w:r>
      <w:r w:rsidR="00B406BB" w:rsidRPr="00B406BB">
        <w:rPr>
          <w:rFonts w:eastAsia="Times New Roman" w:cs="Times New Roman"/>
          <w:szCs w:val="24"/>
          <w:lang w:val="ro-RO" w:eastAsia="ru-RU"/>
        </w:rPr>
        <w:t>.</w:t>
      </w:r>
      <w:r w:rsidRPr="00B406BB">
        <w:rPr>
          <w:rFonts w:eastAsia="Times New Roman" w:cs="Times New Roman"/>
          <w:szCs w:val="24"/>
          <w:lang w:val="ro-RO" w:eastAsia="ru-RU"/>
        </w:rPr>
        <w:t>Să stabilească acțiunile corective, să le prezinte spre însușire expertului și să asigure respectarea termenilor de soluționare.</w:t>
      </w:r>
    </w:p>
    <w:p w14:paraId="1D49F416" w14:textId="08D1940B"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8</w:t>
      </w:r>
      <w:r w:rsidRPr="00B406BB">
        <w:rPr>
          <w:rFonts w:eastAsia="Times New Roman" w:cs="Times New Roman"/>
          <w:szCs w:val="24"/>
          <w:lang w:val="ro-RO" w:eastAsia="ru-RU"/>
        </w:rPr>
        <w:tab/>
      </w:r>
      <w:r w:rsidR="00B406BB" w:rsidRPr="00B406BB">
        <w:rPr>
          <w:rFonts w:eastAsia="Times New Roman" w:cs="Times New Roman"/>
          <w:szCs w:val="24"/>
          <w:lang w:val="ro-RO" w:eastAsia="ru-RU"/>
        </w:rPr>
        <w:t>.</w:t>
      </w:r>
      <w:r w:rsidRPr="00B406BB">
        <w:rPr>
          <w:rFonts w:eastAsia="Times New Roman" w:cs="Times New Roman"/>
          <w:szCs w:val="24"/>
          <w:lang w:val="ro-RO" w:eastAsia="ru-RU"/>
        </w:rPr>
        <w:t xml:space="preserve">Să nu folosească abuziv certificatul acordat de I.P. OATUCL pentru a justifica neasumarea responsabilităților ce îi revin și să nu utilizeze certificatul decât pentru domeniile prevăzute în acesta. </w:t>
      </w:r>
    </w:p>
    <w:p w14:paraId="3925A172" w14:textId="19AFB25E"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9</w:t>
      </w:r>
      <w:r w:rsidR="00B406BB" w:rsidRPr="00B406BB">
        <w:rPr>
          <w:rFonts w:eastAsia="Times New Roman" w:cs="Times New Roman"/>
          <w:szCs w:val="24"/>
          <w:lang w:val="ro-RO" w:eastAsia="ru-RU"/>
        </w:rPr>
        <w:t>.</w:t>
      </w:r>
      <w:r w:rsidRPr="00B406BB">
        <w:rPr>
          <w:rFonts w:eastAsia="Times New Roman" w:cs="Times New Roman"/>
          <w:szCs w:val="24"/>
          <w:lang w:val="ro-RO" w:eastAsia="ru-RU"/>
        </w:rPr>
        <w:t>Să asigure conformarea cu următoarele prevederi:</w:t>
      </w:r>
    </w:p>
    <w:p w14:paraId="73AF67C1"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să se conformeze cerințelor I.P. OATUCL cu privire la statutul de certificare, la domeniul certificării în referirile ce se fac în mijloacele de comunicare (internet, broșuri, prospecte, etc.).</w:t>
      </w:r>
    </w:p>
    <w:p w14:paraId="2B2C530C"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 xml:space="preserve">să înceteze orice publicitate, care conține referiri la certificare, în cazul suspendării sau retragerii certificării. </w:t>
      </w:r>
    </w:p>
    <w:p w14:paraId="5E7AB79E"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 xml:space="preserve">să returneze documentele de certificare primite, copiile documentelor de certificare furnizate altcuiva, să nu reproducă în întregime originalele. </w:t>
      </w:r>
    </w:p>
    <w:p w14:paraId="24E31472"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să modifice orice material publicitar, în cazul reducerii domeniului de certificare.</w:t>
      </w:r>
    </w:p>
    <w:p w14:paraId="36943068"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să nu facă referiri la certificatul emis de I.P. OATUCL, care ar putea să sugereze că organismul de certificare certifică alte produse.</w:t>
      </w:r>
    </w:p>
    <w:p w14:paraId="6E11DB32"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să nu permită declarații, care să inducă în eroare, referitor la certificarea sa și să nu sugereze că certificarea se aplică și altor produse.</w:t>
      </w:r>
    </w:p>
    <w:p w14:paraId="3E131010"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să nu utilizeze certificarea într-un mod, care ar putea aduce prejudicii organismului de certificare I.P. OATUCL și să-și asume toate riscurile rezultate din activitatea proprie.</w:t>
      </w:r>
    </w:p>
    <w:p w14:paraId="7C5C1C3C" w14:textId="77777777"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w:t>
      </w:r>
      <w:r w:rsidRPr="00B406BB">
        <w:rPr>
          <w:rFonts w:eastAsia="Times New Roman" w:cs="Times New Roman"/>
          <w:szCs w:val="24"/>
          <w:lang w:val="ro-RO" w:eastAsia="ru-RU"/>
        </w:rPr>
        <w:tab/>
        <w:t>să nu opereze în calitate de „operator economic certificat” în susținerea unor abateri de la prevederile legislației/reglementărilor aplicabile, datorate activității proprii și să nu apeleze la I.P. OATUCL pentru rezolvarea problemelor, care angajează răspunderea juridică.</w:t>
      </w:r>
    </w:p>
    <w:p w14:paraId="74B4359C" w14:textId="34C3E311"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lastRenderedPageBreak/>
        <w:t>10</w:t>
      </w:r>
      <w:r w:rsidR="00B406BB" w:rsidRPr="00B406BB">
        <w:rPr>
          <w:rFonts w:eastAsia="Times New Roman" w:cs="Times New Roman"/>
          <w:szCs w:val="24"/>
          <w:lang w:val="ro-RO" w:eastAsia="ru-RU"/>
        </w:rPr>
        <w:t>.</w:t>
      </w:r>
      <w:r w:rsidRPr="00B406BB">
        <w:rPr>
          <w:rFonts w:eastAsia="Times New Roman" w:cs="Times New Roman"/>
          <w:szCs w:val="24"/>
          <w:lang w:val="ro-RO" w:eastAsia="ru-RU"/>
        </w:rPr>
        <w:t>Să externalizeze materii prime, procese, efectuarea de încercări numai cu societăți comerciale care satisfac condițiile stabilite prin standardele SM EN ISO/CEI 17065:2013 și SM EN ISO/IEC 17025:2018.</w:t>
      </w:r>
    </w:p>
    <w:p w14:paraId="40799FC7" w14:textId="007C1D68" w:rsidR="004B33ED" w:rsidRPr="00B406BB" w:rsidRDefault="004B33ED" w:rsidP="004B33ED">
      <w:pPr>
        <w:ind w:firstLine="567"/>
        <w:rPr>
          <w:rFonts w:eastAsia="Times New Roman" w:cs="Times New Roman"/>
          <w:szCs w:val="24"/>
          <w:lang w:val="ro-RO" w:eastAsia="ru-RU"/>
        </w:rPr>
      </w:pPr>
      <w:r w:rsidRPr="00B406BB">
        <w:rPr>
          <w:rFonts w:eastAsia="Times New Roman" w:cs="Times New Roman"/>
          <w:szCs w:val="24"/>
          <w:lang w:val="ro-RO" w:eastAsia="ru-RU"/>
        </w:rPr>
        <w:t>11</w:t>
      </w:r>
      <w:r w:rsidR="00B406BB" w:rsidRPr="00B406BB">
        <w:rPr>
          <w:rFonts w:eastAsia="Times New Roman" w:cs="Times New Roman"/>
          <w:szCs w:val="24"/>
          <w:lang w:val="ro-RO" w:eastAsia="ru-RU"/>
        </w:rPr>
        <w:t>.</w:t>
      </w:r>
      <w:r w:rsidRPr="00B406BB">
        <w:rPr>
          <w:rFonts w:eastAsia="Times New Roman" w:cs="Times New Roman"/>
          <w:szCs w:val="24"/>
          <w:lang w:val="ro-RO" w:eastAsia="ru-RU"/>
        </w:rPr>
        <w:t xml:space="preserve"> Să asigure prin clauzele din contractele externalizare prevederi privind asigurarea îmbunătățirii proceselor/performanțelor produselor corespunzător eventualelor noi cerințe, rezultate din reglementări, norme tehnice, standarde aplicabile.</w:t>
      </w:r>
    </w:p>
    <w:p w14:paraId="14F363BF" w14:textId="1AA40F80"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12</w:t>
      </w:r>
      <w:r w:rsidR="00B406BB" w:rsidRPr="00546506">
        <w:rPr>
          <w:rFonts w:eastAsia="Times New Roman" w:cs="Times New Roman"/>
          <w:szCs w:val="24"/>
          <w:lang w:val="ro-RO" w:eastAsia="ru-RU"/>
        </w:rPr>
        <w:t>.</w:t>
      </w:r>
      <w:r w:rsidRPr="00546506">
        <w:rPr>
          <w:rFonts w:eastAsia="Times New Roman" w:cs="Times New Roman"/>
          <w:szCs w:val="24"/>
          <w:lang w:val="ro-RO" w:eastAsia="ru-RU"/>
        </w:rPr>
        <w:t>Să ia toate măsurile necesare pentru investigarea reclamațiilor. Să păstreze o înregistrare a tuturor reclamațiilor aduse la cunoștință, referitoare la conformitatea cu cerințele de certificare și să le pună la dispoziția I.P. OATUCL. Să întreprindă acțiunile adecvate cu privire la astfel de reclamații și la orice deficiențe ale produselor, care afectează conformitarea cu cerințele pentru certificare. Să documenteze acțiunile întreprinse.</w:t>
      </w:r>
    </w:p>
    <w:p w14:paraId="584650AE" w14:textId="7546B9D3"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13</w:t>
      </w:r>
      <w:r w:rsidR="00B406BB" w:rsidRPr="00546506">
        <w:rPr>
          <w:rFonts w:eastAsia="Times New Roman" w:cs="Times New Roman"/>
          <w:szCs w:val="24"/>
          <w:lang w:val="ro-RO" w:eastAsia="ru-RU"/>
        </w:rPr>
        <w:t>.</w:t>
      </w:r>
      <w:r w:rsidRPr="00546506">
        <w:rPr>
          <w:rFonts w:eastAsia="Times New Roman" w:cs="Times New Roman"/>
          <w:szCs w:val="24"/>
          <w:lang w:val="ro-RO" w:eastAsia="ru-RU"/>
        </w:rPr>
        <w:t>Să consulte site-ul www.acreditare.md al MOLDAC, www.eshopstandard.md al ISM și www.midr.gov.md al autorității de reglementare pentru activitate în domeniu, pentru a se informa despre modificările apărute privind standardele, reglementările, normele adoptate în calitate de referențial, care afectează în mod semnificativ menținerea condițiilor în care s-a acordat certificarea și să ia măsurile ce se impun pentru modificarea și implementarea de prevederi, care să asigure condițiile impuse de noile cerințe, și să transmită I.P. OATUCL documentele relevante și măsurile luate în acest sens.</w:t>
      </w:r>
    </w:p>
    <w:p w14:paraId="1C920931" w14:textId="38DA34A3"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14</w:t>
      </w:r>
      <w:r w:rsidR="00B406BB" w:rsidRPr="00546506">
        <w:rPr>
          <w:rFonts w:eastAsia="Times New Roman" w:cs="Times New Roman"/>
          <w:szCs w:val="24"/>
          <w:lang w:val="ro-RO" w:eastAsia="ru-RU"/>
        </w:rPr>
        <w:t>.</w:t>
      </w:r>
      <w:r w:rsidRPr="00546506">
        <w:rPr>
          <w:rFonts w:eastAsia="Times New Roman" w:cs="Times New Roman"/>
          <w:szCs w:val="24"/>
          <w:lang w:val="ro-RO" w:eastAsia="ru-RU"/>
        </w:rPr>
        <w:t>Să informeze organismul de certificare, fără întîrziere, despre modificările care îi pot afecta abilitatea de a se conforma cerințelor pentru certificare, survenite față de condițiile avute în vedere la certificare:</w:t>
      </w:r>
    </w:p>
    <w:p w14:paraId="29775872" w14:textId="77777777"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w:t>
      </w:r>
      <w:r w:rsidRPr="00546506">
        <w:rPr>
          <w:rFonts w:eastAsia="Times New Roman" w:cs="Times New Roman"/>
          <w:szCs w:val="24"/>
          <w:lang w:val="ro-RO" w:eastAsia="ru-RU"/>
        </w:rPr>
        <w:tab/>
        <w:t>statutul legal, comercial, organizațional sau dreptul de proprietate;</w:t>
      </w:r>
    </w:p>
    <w:p w14:paraId="6288D75E" w14:textId="77777777"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w:t>
      </w:r>
      <w:r w:rsidRPr="00546506">
        <w:rPr>
          <w:rFonts w:eastAsia="Times New Roman" w:cs="Times New Roman"/>
          <w:szCs w:val="24"/>
          <w:lang w:val="ro-RO" w:eastAsia="ru-RU"/>
        </w:rPr>
        <w:tab/>
        <w:t>organizarea și managementul;</w:t>
      </w:r>
    </w:p>
    <w:p w14:paraId="36BB15B4" w14:textId="77777777"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w:t>
      </w:r>
      <w:r w:rsidRPr="00546506">
        <w:rPr>
          <w:rFonts w:eastAsia="Times New Roman" w:cs="Times New Roman"/>
          <w:szCs w:val="24"/>
          <w:lang w:val="ro-RO" w:eastAsia="ru-RU"/>
        </w:rPr>
        <w:tab/>
        <w:t>modificări ale produsului sau ale procesului de fabricație;</w:t>
      </w:r>
    </w:p>
    <w:p w14:paraId="423C6B17" w14:textId="77777777"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w:t>
      </w:r>
      <w:r w:rsidRPr="00546506">
        <w:rPr>
          <w:rFonts w:eastAsia="Times New Roman" w:cs="Times New Roman"/>
          <w:szCs w:val="24"/>
          <w:lang w:val="ro-RO" w:eastAsia="ru-RU"/>
        </w:rPr>
        <w:tab/>
        <w:t>adresa de contact și locațiile de producție;</w:t>
      </w:r>
    </w:p>
    <w:p w14:paraId="22E51CE3" w14:textId="77777777"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w:t>
      </w:r>
      <w:r w:rsidRPr="00546506">
        <w:rPr>
          <w:rFonts w:eastAsia="Times New Roman" w:cs="Times New Roman"/>
          <w:szCs w:val="24"/>
          <w:lang w:val="ro-RO" w:eastAsia="ru-RU"/>
        </w:rPr>
        <w:tab/>
        <w:t>modificări majore ale sistemului de management al calității.</w:t>
      </w:r>
    </w:p>
    <w:p w14:paraId="4A91E789" w14:textId="408A11C7"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15</w:t>
      </w:r>
      <w:r w:rsidR="00546506" w:rsidRPr="00546506">
        <w:rPr>
          <w:rFonts w:eastAsia="Times New Roman" w:cs="Times New Roman"/>
          <w:szCs w:val="24"/>
          <w:lang w:val="ro-RO" w:eastAsia="ru-RU"/>
        </w:rPr>
        <w:t>.</w:t>
      </w:r>
      <w:r w:rsidRPr="00546506">
        <w:rPr>
          <w:rFonts w:eastAsia="Times New Roman" w:cs="Times New Roman"/>
          <w:szCs w:val="24"/>
          <w:lang w:val="ro-RO" w:eastAsia="ru-RU"/>
        </w:rPr>
        <w:t>Să informeze I.P. OATUCL cu privire la intenția de întreprindere de acțiuni cu alte organisme, care au drept obiect activități de certificare și care fac obiectul Acordului încheiat cu I.P. OATUCL.</w:t>
      </w:r>
    </w:p>
    <w:p w14:paraId="5A6C6004" w14:textId="6942D45F"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16</w:t>
      </w:r>
      <w:r w:rsidR="00546506" w:rsidRPr="00546506">
        <w:rPr>
          <w:rFonts w:eastAsia="Times New Roman" w:cs="Times New Roman"/>
          <w:szCs w:val="24"/>
          <w:lang w:val="ro-RO" w:eastAsia="ru-RU"/>
        </w:rPr>
        <w:t>.</w:t>
      </w:r>
      <w:r w:rsidRPr="00546506">
        <w:rPr>
          <w:rFonts w:eastAsia="Times New Roman" w:cs="Times New Roman"/>
          <w:szCs w:val="24"/>
          <w:lang w:val="ro-RO" w:eastAsia="ru-RU"/>
        </w:rPr>
        <w:t>Să semneze cu cel puțin 60 zile înainte actele adiționale de prelungire a valabilității certificării, cu termene corelate cu perioada de valabilitate a certificării.</w:t>
      </w:r>
    </w:p>
    <w:p w14:paraId="0AAC4CDA" w14:textId="1683A836"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17</w:t>
      </w:r>
      <w:r w:rsidR="00546506" w:rsidRPr="00546506">
        <w:rPr>
          <w:rFonts w:eastAsia="Times New Roman" w:cs="Times New Roman"/>
          <w:szCs w:val="24"/>
          <w:lang w:val="ro-RO" w:eastAsia="ru-RU"/>
        </w:rPr>
        <w:t>.</w:t>
      </w:r>
      <w:r w:rsidRPr="00546506">
        <w:rPr>
          <w:rFonts w:eastAsia="Times New Roman" w:cs="Times New Roman"/>
          <w:szCs w:val="24"/>
          <w:lang w:val="ro-RO" w:eastAsia="ru-RU"/>
        </w:rPr>
        <w:t>Să achite în avans faza de analiză a solicitării și documentelor aferente conform tarifelor stabilite.</w:t>
      </w:r>
    </w:p>
    <w:p w14:paraId="46A2C7E9" w14:textId="7D46B3EC" w:rsidR="004B33ED" w:rsidRPr="00546506" w:rsidRDefault="004B33ED" w:rsidP="004B33ED">
      <w:pPr>
        <w:ind w:firstLine="567"/>
        <w:rPr>
          <w:rFonts w:eastAsia="Times New Roman" w:cs="Times New Roman"/>
          <w:szCs w:val="24"/>
          <w:lang w:val="ro-RO" w:eastAsia="ru-RU"/>
        </w:rPr>
      </w:pPr>
      <w:r w:rsidRPr="00546506">
        <w:rPr>
          <w:rFonts w:eastAsia="Times New Roman" w:cs="Times New Roman"/>
          <w:szCs w:val="24"/>
          <w:lang w:val="ro-RO" w:eastAsia="ru-RU"/>
        </w:rPr>
        <w:t>18</w:t>
      </w:r>
      <w:r w:rsidR="00546506" w:rsidRPr="00546506">
        <w:rPr>
          <w:rFonts w:eastAsia="Times New Roman" w:cs="Times New Roman"/>
          <w:szCs w:val="24"/>
          <w:lang w:val="ro-RO" w:eastAsia="ru-RU"/>
        </w:rPr>
        <w:t>.</w:t>
      </w:r>
      <w:r w:rsidRPr="00546506">
        <w:rPr>
          <w:rFonts w:eastAsia="Times New Roman" w:cs="Times New Roman"/>
          <w:szCs w:val="24"/>
          <w:lang w:val="ro-RO" w:eastAsia="ru-RU"/>
        </w:rPr>
        <w:t>După emiterea Deciziei de acoradare a certificării să achite diferența în termen de 5 zile lucrătoare.</w:t>
      </w:r>
    </w:p>
    <w:p w14:paraId="6D6D109D" w14:textId="3B8D7A5C" w:rsidR="004B33ED" w:rsidRDefault="004B33ED" w:rsidP="004B33ED">
      <w:pPr>
        <w:ind w:firstLine="567"/>
        <w:rPr>
          <w:rFonts w:eastAsia="Times New Roman" w:cs="Times New Roman"/>
          <w:color w:val="00B0F0"/>
          <w:szCs w:val="24"/>
          <w:lang w:val="ro-RO" w:eastAsia="ru-RU"/>
        </w:rPr>
      </w:pPr>
    </w:p>
    <w:p w14:paraId="01A205A9" w14:textId="20EF1E59" w:rsidR="00010116" w:rsidRPr="00010116" w:rsidRDefault="00010116" w:rsidP="00010116">
      <w:pPr>
        <w:tabs>
          <w:tab w:val="left" w:pos="851"/>
        </w:tabs>
        <w:ind w:firstLine="567"/>
        <w:rPr>
          <w:rFonts w:eastAsia="Times New Roman" w:cs="Times New Roman"/>
          <w:b/>
          <w:bCs/>
          <w:szCs w:val="24"/>
          <w:lang w:val="ro-RO" w:eastAsia="ru-RU"/>
        </w:rPr>
      </w:pPr>
      <w:r>
        <w:rPr>
          <w:rFonts w:eastAsia="Times New Roman" w:cs="Times New Roman"/>
          <w:b/>
          <w:bCs/>
          <w:szCs w:val="24"/>
          <w:lang w:val="ro-RO" w:eastAsia="ru-RU"/>
        </w:rPr>
        <w:t>M</w:t>
      </w:r>
      <w:r w:rsidRPr="00010116">
        <w:rPr>
          <w:rFonts w:eastAsia="Times New Roman" w:cs="Times New Roman"/>
          <w:b/>
          <w:bCs/>
          <w:szCs w:val="24"/>
          <w:lang w:val="ro-RO" w:eastAsia="ru-RU"/>
        </w:rPr>
        <w:t>odificarea și încetarea acordului</w:t>
      </w:r>
    </w:p>
    <w:p w14:paraId="3E2B134A" w14:textId="74FB6802" w:rsidR="00010116" w:rsidRPr="00010116" w:rsidRDefault="00010116" w:rsidP="00010116">
      <w:pPr>
        <w:tabs>
          <w:tab w:val="left" w:pos="1134"/>
        </w:tabs>
        <w:ind w:firstLine="567"/>
        <w:rPr>
          <w:rFonts w:eastAsia="Times New Roman" w:cs="Times New Roman"/>
          <w:szCs w:val="24"/>
          <w:lang w:val="ro-RO" w:eastAsia="ru-RU"/>
        </w:rPr>
      </w:pPr>
      <w:r w:rsidRPr="00010116">
        <w:rPr>
          <w:rFonts w:eastAsia="Times New Roman" w:cs="Times New Roman"/>
          <w:szCs w:val="24"/>
          <w:lang w:val="ro-RO" w:eastAsia="ru-RU"/>
        </w:rPr>
        <w:t>1</w:t>
      </w:r>
      <w:r>
        <w:rPr>
          <w:rFonts w:eastAsia="Times New Roman" w:cs="Times New Roman"/>
          <w:szCs w:val="24"/>
          <w:lang w:val="ro-RO" w:eastAsia="ru-RU"/>
        </w:rPr>
        <w:t>.</w:t>
      </w:r>
      <w:r w:rsidRPr="00010116">
        <w:rPr>
          <w:rFonts w:eastAsia="Times New Roman" w:cs="Times New Roman"/>
          <w:szCs w:val="24"/>
          <w:lang w:val="ro-RO" w:eastAsia="ru-RU"/>
        </w:rPr>
        <w:t>Orice modificare a prezentului Acord, ce implică modificarea tarifelor, se face cu acordul părților contractante prin semnarea de către acestea a unui Act adițional la prezentul Acord. Orice alte modificări se fac în bază de notificări înaintate de una din părți și care vor fi prelucrate în consecință de I.P. OATUCL sau CLIENT.</w:t>
      </w:r>
    </w:p>
    <w:p w14:paraId="158FC9B7" w14:textId="6540EEFE" w:rsidR="00010116" w:rsidRPr="00010116" w:rsidRDefault="00010116" w:rsidP="00010116">
      <w:pPr>
        <w:tabs>
          <w:tab w:val="left" w:pos="993"/>
        </w:tabs>
        <w:ind w:firstLine="567"/>
        <w:rPr>
          <w:rFonts w:eastAsia="Times New Roman" w:cs="Times New Roman"/>
          <w:szCs w:val="24"/>
          <w:lang w:val="ro-RO" w:eastAsia="ru-RU"/>
        </w:rPr>
      </w:pPr>
      <w:r w:rsidRPr="00010116">
        <w:rPr>
          <w:rFonts w:eastAsia="Times New Roman" w:cs="Times New Roman"/>
          <w:szCs w:val="24"/>
          <w:lang w:val="ro-RO" w:eastAsia="ru-RU"/>
        </w:rPr>
        <w:t>2</w:t>
      </w:r>
      <w:r>
        <w:rPr>
          <w:rFonts w:eastAsia="Times New Roman" w:cs="Times New Roman"/>
          <w:szCs w:val="24"/>
          <w:lang w:val="ro-RO" w:eastAsia="ru-RU"/>
        </w:rPr>
        <w:t>.</w:t>
      </w:r>
      <w:r w:rsidRPr="00010116">
        <w:rPr>
          <w:rFonts w:eastAsia="Times New Roman" w:cs="Times New Roman"/>
          <w:szCs w:val="24"/>
          <w:lang w:val="ro-RO" w:eastAsia="ru-RU"/>
        </w:rPr>
        <w:t>Acordul încetează, odată cu decizia I.P. OATUCL de retragere a certificatelor, în condițiile descrise în documentul Procedura de certificare a produselor, cod: PCp–7.</w:t>
      </w:r>
    </w:p>
    <w:p w14:paraId="483A1E10" w14:textId="641B715C" w:rsidR="00010116" w:rsidRPr="00010116" w:rsidRDefault="00010116" w:rsidP="00010116">
      <w:pPr>
        <w:tabs>
          <w:tab w:val="left" w:pos="993"/>
        </w:tabs>
        <w:ind w:firstLine="567"/>
        <w:rPr>
          <w:rFonts w:eastAsia="Times New Roman" w:cs="Times New Roman"/>
          <w:szCs w:val="24"/>
          <w:lang w:val="ro-RO" w:eastAsia="ru-RU"/>
        </w:rPr>
      </w:pPr>
      <w:r w:rsidRPr="00010116">
        <w:rPr>
          <w:rFonts w:eastAsia="Times New Roman" w:cs="Times New Roman"/>
          <w:szCs w:val="24"/>
          <w:lang w:val="ro-RO" w:eastAsia="ru-RU"/>
        </w:rPr>
        <w:t>3</w:t>
      </w:r>
      <w:r>
        <w:rPr>
          <w:rFonts w:eastAsia="Times New Roman" w:cs="Times New Roman"/>
          <w:szCs w:val="24"/>
          <w:lang w:val="ro-RO" w:eastAsia="ru-RU"/>
        </w:rPr>
        <w:t>.</w:t>
      </w:r>
      <w:r w:rsidRPr="00010116">
        <w:rPr>
          <w:rFonts w:eastAsia="Times New Roman" w:cs="Times New Roman"/>
          <w:szCs w:val="24"/>
          <w:lang w:val="ro-RO" w:eastAsia="ru-RU"/>
        </w:rPr>
        <w:t>CLIENTUL poate solicita încetarea prezentului Acord cu condiția unei notificări prealabile, transmise cu cel puțin cu 30 zile înainte de data propusă pentru încetare.</w:t>
      </w:r>
    </w:p>
    <w:p w14:paraId="78A02892" w14:textId="0A01B807" w:rsidR="00010116" w:rsidRPr="00010116" w:rsidRDefault="00010116" w:rsidP="00010116">
      <w:pPr>
        <w:tabs>
          <w:tab w:val="left" w:pos="993"/>
        </w:tabs>
        <w:ind w:firstLine="567"/>
        <w:rPr>
          <w:rFonts w:eastAsia="Times New Roman" w:cs="Times New Roman"/>
          <w:szCs w:val="24"/>
          <w:lang w:val="ro-RO" w:eastAsia="ru-RU"/>
        </w:rPr>
      </w:pPr>
      <w:r w:rsidRPr="00010116">
        <w:rPr>
          <w:rFonts w:eastAsia="Times New Roman" w:cs="Times New Roman"/>
          <w:szCs w:val="24"/>
          <w:lang w:val="ro-RO" w:eastAsia="ru-RU"/>
        </w:rPr>
        <w:t>4</w:t>
      </w:r>
      <w:r>
        <w:rPr>
          <w:rFonts w:eastAsia="Times New Roman" w:cs="Times New Roman"/>
          <w:szCs w:val="24"/>
          <w:lang w:val="ro-RO" w:eastAsia="ru-RU"/>
        </w:rPr>
        <w:t>.</w:t>
      </w:r>
      <w:r w:rsidRPr="00010116">
        <w:rPr>
          <w:rFonts w:eastAsia="Times New Roman" w:cs="Times New Roman"/>
          <w:szCs w:val="24"/>
          <w:lang w:val="ro-RO" w:eastAsia="ru-RU"/>
        </w:rPr>
        <w:t>Acordul poate fi reziliat de oricare dintre părți, fără intervenția instanței de judecată, prin declarație de reziliere în cazul în care, cealaltă parte își încalcă în mod culpabil obligațiile sale contractuale, iar partea aflată în culpă nu își remediază încălcarea într-un termen de 10 zile de la punerea sa în intarziere, în scris, de către partea care solicită rezilierea.</w:t>
      </w:r>
    </w:p>
    <w:p w14:paraId="3341644C" w14:textId="4B8CC070" w:rsidR="00010116" w:rsidRPr="00010116" w:rsidRDefault="00010116" w:rsidP="00010116">
      <w:pPr>
        <w:tabs>
          <w:tab w:val="left" w:pos="993"/>
        </w:tabs>
        <w:ind w:firstLine="567"/>
        <w:rPr>
          <w:rFonts w:eastAsia="Times New Roman" w:cs="Times New Roman"/>
          <w:szCs w:val="24"/>
          <w:lang w:val="ro-RO" w:eastAsia="ru-RU"/>
        </w:rPr>
      </w:pPr>
      <w:r w:rsidRPr="00010116">
        <w:rPr>
          <w:rFonts w:eastAsia="Times New Roman" w:cs="Times New Roman"/>
          <w:szCs w:val="24"/>
          <w:lang w:val="ro-RO" w:eastAsia="ru-RU"/>
        </w:rPr>
        <w:t>5</w:t>
      </w:r>
      <w:r>
        <w:rPr>
          <w:rFonts w:eastAsia="Times New Roman" w:cs="Times New Roman"/>
          <w:szCs w:val="24"/>
          <w:lang w:val="ro-RO" w:eastAsia="ru-RU"/>
        </w:rPr>
        <w:t>.</w:t>
      </w:r>
      <w:r w:rsidRPr="00010116">
        <w:rPr>
          <w:rFonts w:eastAsia="Times New Roman" w:cs="Times New Roman"/>
          <w:szCs w:val="24"/>
          <w:lang w:val="ro-RO" w:eastAsia="ru-RU"/>
        </w:rPr>
        <w:t>Prezentul Acord poate fi denunțat unilateral oricând de către I.P. OATUCL/CLIENT, prin acordarea unui preaviz de 30 de zile calendaristice către CLIENT.</w:t>
      </w:r>
    </w:p>
    <w:p w14:paraId="3D9BF2DD" w14:textId="22C0E127" w:rsidR="00C26D2E" w:rsidRDefault="00C26D2E" w:rsidP="004B33ED">
      <w:pPr>
        <w:ind w:firstLine="567"/>
        <w:rPr>
          <w:rFonts w:eastAsia="Times New Roman" w:cs="Times New Roman"/>
          <w:color w:val="00B0F0"/>
          <w:szCs w:val="24"/>
          <w:lang w:val="ro-RO" w:eastAsia="ru-RU"/>
        </w:rPr>
      </w:pPr>
    </w:p>
    <w:p w14:paraId="5C8A58FA" w14:textId="4284576C" w:rsidR="00C26D2E" w:rsidRDefault="00C26D2E" w:rsidP="004B33ED">
      <w:pPr>
        <w:ind w:firstLine="567"/>
        <w:rPr>
          <w:rFonts w:eastAsia="Times New Roman" w:cs="Times New Roman"/>
          <w:color w:val="00B0F0"/>
          <w:szCs w:val="24"/>
          <w:lang w:val="ro-RO" w:eastAsia="ru-RU"/>
        </w:rPr>
      </w:pPr>
    </w:p>
    <w:p w14:paraId="6A1A9396" w14:textId="189CDB07" w:rsidR="00C26D2E" w:rsidRDefault="00C26D2E" w:rsidP="004B33ED">
      <w:pPr>
        <w:ind w:firstLine="567"/>
        <w:rPr>
          <w:rFonts w:eastAsia="Times New Roman" w:cs="Times New Roman"/>
          <w:color w:val="00B0F0"/>
          <w:szCs w:val="24"/>
          <w:lang w:val="ro-RO" w:eastAsia="ru-RU"/>
        </w:rPr>
      </w:pPr>
    </w:p>
    <w:p w14:paraId="548B66D8" w14:textId="106BFFEC" w:rsidR="00C26D2E" w:rsidRDefault="00C26D2E" w:rsidP="004B33ED">
      <w:pPr>
        <w:ind w:firstLine="567"/>
        <w:rPr>
          <w:rFonts w:eastAsia="Times New Roman" w:cs="Times New Roman"/>
          <w:color w:val="00B0F0"/>
          <w:szCs w:val="24"/>
          <w:lang w:val="ro-RO" w:eastAsia="ru-RU"/>
        </w:rPr>
      </w:pPr>
    </w:p>
    <w:p w14:paraId="1A45BC74" w14:textId="005B7F11" w:rsidR="00010116" w:rsidRDefault="00010116" w:rsidP="004B33ED">
      <w:pPr>
        <w:ind w:firstLine="567"/>
        <w:rPr>
          <w:rFonts w:eastAsia="Times New Roman" w:cs="Times New Roman"/>
          <w:color w:val="00B0F0"/>
          <w:szCs w:val="24"/>
          <w:lang w:val="ro-RO" w:eastAsia="ru-RU"/>
        </w:rPr>
      </w:pPr>
    </w:p>
    <w:p w14:paraId="5126693F" w14:textId="77777777" w:rsidR="00010116" w:rsidRDefault="00010116" w:rsidP="004B33ED">
      <w:pPr>
        <w:ind w:firstLine="567"/>
        <w:rPr>
          <w:rFonts w:eastAsia="Times New Roman" w:cs="Times New Roman"/>
          <w:color w:val="00B0F0"/>
          <w:szCs w:val="24"/>
          <w:lang w:val="ro-RO" w:eastAsia="ru-RU"/>
        </w:rPr>
      </w:pPr>
    </w:p>
    <w:p w14:paraId="19BED208" w14:textId="77777777" w:rsidR="00C26D2E" w:rsidRDefault="00C26D2E" w:rsidP="004B33ED">
      <w:pPr>
        <w:ind w:firstLine="567"/>
        <w:rPr>
          <w:rFonts w:eastAsia="Times New Roman" w:cs="Times New Roman"/>
          <w:color w:val="00B0F0"/>
          <w:szCs w:val="24"/>
          <w:lang w:val="ro-RO" w:eastAsia="ru-RU"/>
        </w:rPr>
      </w:pPr>
    </w:p>
    <w:p w14:paraId="418EDFA6" w14:textId="3899ADC8" w:rsidR="004B33ED" w:rsidRPr="00724BCC" w:rsidRDefault="00BA5A1B" w:rsidP="004B33ED">
      <w:pPr>
        <w:ind w:firstLine="567"/>
        <w:rPr>
          <w:b/>
          <w:szCs w:val="24"/>
          <w:lang w:val="ro-RO"/>
        </w:rPr>
      </w:pPr>
      <w:r w:rsidRPr="00724BCC">
        <w:rPr>
          <w:b/>
          <w:szCs w:val="24"/>
          <w:lang w:val="ro-RO"/>
        </w:rPr>
        <w:lastRenderedPageBreak/>
        <w:t>Simbolul marcajului de conformitate SM</w:t>
      </w:r>
    </w:p>
    <w:p w14:paraId="127A5154" w14:textId="5B479692" w:rsidR="00695C18" w:rsidRPr="00724BCC" w:rsidRDefault="00BA5A1B" w:rsidP="004B33ED">
      <w:pPr>
        <w:ind w:firstLine="567"/>
        <w:rPr>
          <w:rFonts w:eastAsia="Times New Roman" w:cs="Times New Roman"/>
          <w:szCs w:val="24"/>
          <w:lang w:val="ro-RO" w:eastAsia="ru-RU"/>
        </w:rPr>
      </w:pPr>
      <w:r w:rsidRPr="00724BCC">
        <w:rPr>
          <w:rFonts w:eastAsia="Times New Roman" w:cs="Times New Roman"/>
          <w:szCs w:val="24"/>
          <w:lang w:val="ro-RO" w:eastAsia="ru-RU"/>
        </w:rPr>
        <w:t>Aplicarea mărcii de certificare „OCpr-I.P. OATUCL-053”</w:t>
      </w:r>
      <w:r w:rsidR="00724BCC">
        <w:rPr>
          <w:rFonts w:eastAsia="Times New Roman" w:cs="Times New Roman"/>
          <w:szCs w:val="24"/>
          <w:lang w:val="ro-RO" w:eastAsia="ru-RU"/>
        </w:rPr>
        <w:t xml:space="preserve">. </w:t>
      </w:r>
      <w:r w:rsidR="00695C18" w:rsidRPr="00724BCC">
        <w:rPr>
          <w:rFonts w:eastAsia="Times New Roman" w:cs="Times New Roman"/>
          <w:szCs w:val="24"/>
          <w:lang w:val="ro-RO" w:eastAsia="ru-RU"/>
        </w:rPr>
        <w:t>Marcajul atestă faptul că produsele plasate pe piaţă de către fabricant sunt conforme cu cerinţele standardelor, reglementărilor şi alte documente normative în vigoare pe teritoriul Republicii Moldova.</w:t>
      </w:r>
    </w:p>
    <w:p w14:paraId="64D8E9FD" w14:textId="0100B05B" w:rsidR="00BA5A1B" w:rsidRPr="00724BCC" w:rsidRDefault="00BA5A1B" w:rsidP="004B33ED">
      <w:pPr>
        <w:ind w:firstLine="567"/>
        <w:rPr>
          <w:rFonts w:eastAsia="Times New Roman" w:cs="Times New Roman"/>
          <w:szCs w:val="24"/>
          <w:lang w:val="ro-RO" w:eastAsia="ru-RU"/>
        </w:rPr>
      </w:pPr>
      <w:r w:rsidRPr="00724BCC">
        <w:rPr>
          <w:rFonts w:eastAsia="Times New Roman" w:cs="Times New Roman"/>
          <w:szCs w:val="24"/>
          <w:lang w:val="ro-RO" w:eastAsia="ru-RU"/>
        </w:rPr>
        <w:t>Marca de certificare „OCpr-I.P. OATUCL-053” este proprietatea exclusivă a OCpr I.P. OATUCL și nu poate fi concesionată, înstrăinată și/sau utilizată decât pentru produsul/produsele, care fac obiectul unei solicitări de certificare și pentru care certificarea a fost acordată.</w:t>
      </w:r>
    </w:p>
    <w:p w14:paraId="04B552BB" w14:textId="64683F18" w:rsidR="000A3B7F" w:rsidRPr="00724BCC" w:rsidRDefault="000A3B7F" w:rsidP="004B33ED">
      <w:pPr>
        <w:ind w:firstLine="567"/>
        <w:rPr>
          <w:rFonts w:eastAsia="Times New Roman" w:cs="Times New Roman"/>
          <w:szCs w:val="24"/>
          <w:lang w:val="ro-RO" w:eastAsia="ru-RU"/>
        </w:rPr>
      </w:pPr>
      <w:r w:rsidRPr="00724BCC">
        <w:rPr>
          <w:rFonts w:eastAsia="Times New Roman" w:cs="Times New Roman"/>
          <w:szCs w:val="24"/>
          <w:lang w:val="ro-RO" w:eastAsia="ru-RU"/>
        </w:rPr>
        <w:t>Titularul poate aplica marca de certificare „OCpr-I.P. OATUCL-053” după caz, pe produs, pe ambalajul produsului, pe documentele care însoțesc sau promovează produsul (pliante cu reclame, etichete) respectând întocmai condițiile grafice</w:t>
      </w:r>
      <w:r w:rsidR="00724BCC">
        <w:rPr>
          <w:rFonts w:eastAsia="Times New Roman" w:cs="Times New Roman"/>
          <w:szCs w:val="24"/>
          <w:lang w:val="ro-RO" w:eastAsia="ru-RU"/>
        </w:rPr>
        <w:t>.</w:t>
      </w:r>
      <w:bookmarkStart w:id="0" w:name="_GoBack"/>
      <w:bookmarkEnd w:id="0"/>
    </w:p>
    <w:sectPr w:rsidR="000A3B7F" w:rsidRPr="00724BCC" w:rsidSect="006645A0">
      <w:pgSz w:w="11906" w:h="16838" w:code="9"/>
      <w:pgMar w:top="709" w:right="851" w:bottom="568" w:left="1134" w:header="357" w:footer="675"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AA"/>
    <w:rsid w:val="00010116"/>
    <w:rsid w:val="000431DC"/>
    <w:rsid w:val="00071ED5"/>
    <w:rsid w:val="00081FDB"/>
    <w:rsid w:val="000A3B7F"/>
    <w:rsid w:val="000D4EA6"/>
    <w:rsid w:val="00125D7E"/>
    <w:rsid w:val="001374E3"/>
    <w:rsid w:val="001734CA"/>
    <w:rsid w:val="00191C10"/>
    <w:rsid w:val="001B1D64"/>
    <w:rsid w:val="001C1182"/>
    <w:rsid w:val="001C3D50"/>
    <w:rsid w:val="001F3E7C"/>
    <w:rsid w:val="002020AA"/>
    <w:rsid w:val="00253A44"/>
    <w:rsid w:val="002C5CE8"/>
    <w:rsid w:val="002E4B4D"/>
    <w:rsid w:val="003A2CF7"/>
    <w:rsid w:val="003E3A1D"/>
    <w:rsid w:val="00436009"/>
    <w:rsid w:val="00480822"/>
    <w:rsid w:val="004B33ED"/>
    <w:rsid w:val="005019EF"/>
    <w:rsid w:val="00524FD6"/>
    <w:rsid w:val="0053558E"/>
    <w:rsid w:val="00546506"/>
    <w:rsid w:val="005942BD"/>
    <w:rsid w:val="005E16B4"/>
    <w:rsid w:val="00601729"/>
    <w:rsid w:val="006645A0"/>
    <w:rsid w:val="00695C18"/>
    <w:rsid w:val="006E681A"/>
    <w:rsid w:val="00724BCC"/>
    <w:rsid w:val="00732D9A"/>
    <w:rsid w:val="007E45D2"/>
    <w:rsid w:val="0088266E"/>
    <w:rsid w:val="00886AC1"/>
    <w:rsid w:val="008C0305"/>
    <w:rsid w:val="008D7BC1"/>
    <w:rsid w:val="00955F5B"/>
    <w:rsid w:val="00967940"/>
    <w:rsid w:val="00A11BA5"/>
    <w:rsid w:val="00A540FE"/>
    <w:rsid w:val="00A60D2B"/>
    <w:rsid w:val="00A761E2"/>
    <w:rsid w:val="00AB7206"/>
    <w:rsid w:val="00AC522B"/>
    <w:rsid w:val="00B14AB9"/>
    <w:rsid w:val="00B273A6"/>
    <w:rsid w:val="00B406BB"/>
    <w:rsid w:val="00BA5A1B"/>
    <w:rsid w:val="00C12E6C"/>
    <w:rsid w:val="00C26D2E"/>
    <w:rsid w:val="00C30F53"/>
    <w:rsid w:val="00CA769D"/>
    <w:rsid w:val="00DF3CAB"/>
    <w:rsid w:val="00F44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29B0"/>
  <w15:chartTrackingRefBased/>
  <w15:docId w15:val="{14F38BE6-147B-44D6-929C-DF2AD18F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30F53"/>
    <w:pPr>
      <w:autoSpaceDE w:val="0"/>
      <w:autoSpaceDN w:val="0"/>
      <w:adjustRightInd w:val="0"/>
      <w:spacing w:line="240" w:lineRule="auto"/>
      <w:jc w:val="left"/>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3</Pages>
  <Words>1292</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2026-07-20T12:12:00Z</dcterms:created>
  <dcterms:modified xsi:type="dcterms:W3CDTF">2026-07-22T09:25:00Z</dcterms:modified>
</cp:coreProperties>
</file>